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314" w:rsidRPr="00B24314" w:rsidRDefault="00B24314" w:rsidP="00B24314">
      <w:pPr>
        <w:pStyle w:val="ListParagraph"/>
        <w:kinsoku w:val="0"/>
        <w:overflowPunct w:val="0"/>
        <w:jc w:val="center"/>
        <w:textAlignment w:val="baseline"/>
        <w:rPr>
          <w:b/>
          <w:color w:val="0000FF"/>
          <w:sz w:val="48"/>
          <w:szCs w:val="48"/>
        </w:rPr>
      </w:pPr>
      <w:r w:rsidRPr="00B24314">
        <w:rPr>
          <w:rFonts w:ascii="Tahoma" w:eastAsia="+mn-ea" w:hAnsi="Tahoma" w:cs="+mn-cs"/>
          <w:b/>
          <w:color w:val="000000"/>
          <w:sz w:val="48"/>
          <w:szCs w:val="48"/>
        </w:rPr>
        <w:t>Using the Candidate</w:t>
      </w:r>
      <w:bookmarkStart w:id="0" w:name="_GoBack"/>
      <w:bookmarkEnd w:id="0"/>
      <w:r w:rsidRPr="00B24314">
        <w:rPr>
          <w:rFonts w:ascii="Tahoma" w:eastAsia="+mn-ea" w:hAnsi="Tahoma" w:cs="+mn-cs"/>
          <w:b/>
          <w:color w:val="000000"/>
          <w:sz w:val="48"/>
          <w:szCs w:val="48"/>
        </w:rPr>
        <w:t xml:space="preserve"> Criteria Chart</w:t>
      </w:r>
    </w:p>
    <w:p w:rsidR="00B24314" w:rsidRPr="00B24314" w:rsidRDefault="00B24314" w:rsidP="00B24314">
      <w:pPr>
        <w:pStyle w:val="ListParagraph"/>
        <w:kinsoku w:val="0"/>
        <w:overflowPunct w:val="0"/>
        <w:textAlignment w:val="baseline"/>
        <w:rPr>
          <w:color w:val="0000FF"/>
          <w:sz w:val="29"/>
        </w:rPr>
      </w:pPr>
    </w:p>
    <w:p w:rsidR="00B24314" w:rsidRPr="00B24314" w:rsidRDefault="00B24314" w:rsidP="00B24314">
      <w:pPr>
        <w:pStyle w:val="ListParagraph"/>
        <w:numPr>
          <w:ilvl w:val="0"/>
          <w:numId w:val="1"/>
        </w:numPr>
        <w:kinsoku w:val="0"/>
        <w:overflowPunct w:val="0"/>
        <w:textAlignment w:val="baseline"/>
        <w:rPr>
          <w:color w:val="0000FF"/>
          <w:sz w:val="29"/>
        </w:rPr>
      </w:pPr>
      <w:r>
        <w:rPr>
          <w:rFonts w:ascii="Tahoma" w:eastAsia="+mn-ea" w:hAnsi="Tahoma" w:cs="+mn-cs"/>
          <w:color w:val="000000"/>
          <w:sz w:val="44"/>
          <w:szCs w:val="44"/>
        </w:rPr>
        <w:t>Establish a range of points for each criterion: 1-10 (low to high)</w:t>
      </w:r>
    </w:p>
    <w:p w:rsidR="00B24314" w:rsidRDefault="00B24314" w:rsidP="00B24314">
      <w:pPr>
        <w:pStyle w:val="ListParagraph"/>
        <w:kinsoku w:val="0"/>
        <w:overflowPunct w:val="0"/>
        <w:textAlignment w:val="baseline"/>
        <w:rPr>
          <w:color w:val="0000FF"/>
          <w:sz w:val="29"/>
        </w:rPr>
      </w:pPr>
    </w:p>
    <w:p w:rsidR="00B24314" w:rsidRDefault="00B24314" w:rsidP="00B24314">
      <w:pPr>
        <w:pStyle w:val="ListParagraph"/>
        <w:numPr>
          <w:ilvl w:val="0"/>
          <w:numId w:val="1"/>
        </w:numPr>
        <w:kinsoku w:val="0"/>
        <w:overflowPunct w:val="0"/>
        <w:textAlignment w:val="baseline"/>
        <w:rPr>
          <w:color w:val="0000FF"/>
          <w:sz w:val="29"/>
        </w:rPr>
      </w:pPr>
      <w:r>
        <w:rPr>
          <w:rFonts w:ascii="Tahoma" w:eastAsia="+mn-ea" w:hAnsi="Tahoma" w:cs="+mn-cs"/>
          <w:color w:val="000000"/>
          <w:sz w:val="44"/>
          <w:szCs w:val="44"/>
        </w:rPr>
        <w:t>Use the scale of 1 to 10 to measure the candidate’s positions as compared</w:t>
      </w:r>
      <w:r>
        <w:rPr>
          <w:rFonts w:ascii="Tahoma" w:eastAsia="+mn-ea" w:hAnsi="Tahoma" w:cs="+mn-cs"/>
          <w:color w:val="000000"/>
          <w:sz w:val="44"/>
          <w:szCs w:val="44"/>
        </w:rPr>
        <w:t xml:space="preserve"> </w:t>
      </w:r>
      <w:r>
        <w:rPr>
          <w:rFonts w:ascii="Tahoma" w:eastAsia="+mn-ea" w:hAnsi="Tahoma" w:cs="+mn-cs"/>
          <w:color w:val="000000"/>
          <w:sz w:val="44"/>
          <w:szCs w:val="44"/>
        </w:rPr>
        <w:t>to</w:t>
      </w:r>
      <w:r>
        <w:rPr>
          <w:rFonts w:ascii="Tahoma" w:eastAsia="+mn-ea" w:hAnsi="Tahoma" w:cs="+mn-cs"/>
          <w:color w:val="000000"/>
          <w:sz w:val="44"/>
          <w:szCs w:val="44"/>
        </w:rPr>
        <w:t xml:space="preserve"> (these are by way of example, you may want to use only some of these topics or you may want to select other topics)</w:t>
      </w:r>
      <w:r>
        <w:rPr>
          <w:rFonts w:ascii="Tahoma" w:eastAsia="+mn-ea" w:hAnsi="Tahoma" w:cs="+mn-cs"/>
          <w:color w:val="000000"/>
          <w:sz w:val="44"/>
          <w:szCs w:val="44"/>
        </w:rPr>
        <w:t xml:space="preserve">: </w:t>
      </w:r>
    </w:p>
    <w:p w:rsidR="00B24314" w:rsidRDefault="00B24314" w:rsidP="00B24314">
      <w:pPr>
        <w:pStyle w:val="ListParagraph"/>
        <w:numPr>
          <w:ilvl w:val="1"/>
          <w:numId w:val="1"/>
        </w:numPr>
        <w:kinsoku w:val="0"/>
        <w:overflowPunct w:val="0"/>
        <w:textAlignment w:val="baseline"/>
        <w:rPr>
          <w:color w:val="800080"/>
          <w:sz w:val="26"/>
        </w:rPr>
      </w:pPr>
      <w:r>
        <w:rPr>
          <w:rFonts w:ascii="Tahoma" w:hAnsi="Tahoma" w:cs="Tahoma"/>
          <w:color w:val="000000"/>
          <w:sz w:val="40"/>
          <w:szCs w:val="40"/>
        </w:rPr>
        <w:t xml:space="preserve">Fundamental </w:t>
      </w:r>
      <w:r>
        <w:rPr>
          <w:rFonts w:ascii="Tahoma" w:hAnsi="Tahoma" w:cs="Tahoma"/>
          <w:color w:val="000000"/>
          <w:sz w:val="40"/>
          <w:szCs w:val="40"/>
        </w:rPr>
        <w:t xml:space="preserve">American values </w:t>
      </w:r>
    </w:p>
    <w:p w:rsidR="00B24314" w:rsidRDefault="00B24314" w:rsidP="00B24314">
      <w:pPr>
        <w:pStyle w:val="ListParagraph"/>
        <w:numPr>
          <w:ilvl w:val="1"/>
          <w:numId w:val="1"/>
        </w:numPr>
        <w:kinsoku w:val="0"/>
        <w:overflowPunct w:val="0"/>
        <w:textAlignment w:val="baseline"/>
        <w:rPr>
          <w:color w:val="800080"/>
          <w:sz w:val="26"/>
        </w:rPr>
      </w:pPr>
      <w:r>
        <w:rPr>
          <w:rFonts w:ascii="Tahoma" w:hAnsi="Tahoma" w:cs="Tahoma"/>
          <w:color w:val="000000"/>
          <w:sz w:val="40"/>
          <w:szCs w:val="40"/>
        </w:rPr>
        <w:t>your own views on the issue</w:t>
      </w:r>
    </w:p>
    <w:p w:rsidR="00B24314" w:rsidRDefault="00B24314" w:rsidP="00B24314">
      <w:pPr>
        <w:pStyle w:val="ListParagraph"/>
        <w:numPr>
          <w:ilvl w:val="1"/>
          <w:numId w:val="1"/>
        </w:numPr>
        <w:kinsoku w:val="0"/>
        <w:overflowPunct w:val="0"/>
        <w:textAlignment w:val="baseline"/>
        <w:rPr>
          <w:color w:val="800080"/>
          <w:sz w:val="26"/>
        </w:rPr>
      </w:pPr>
      <w:r>
        <w:rPr>
          <w:rFonts w:ascii="Tahoma" w:hAnsi="Tahoma" w:cs="Tahoma"/>
          <w:color w:val="000000"/>
          <w:sz w:val="40"/>
          <w:szCs w:val="40"/>
        </w:rPr>
        <w:t>How realistic it is</w:t>
      </w:r>
    </w:p>
    <w:p w:rsidR="00B24314" w:rsidRPr="00B24314" w:rsidRDefault="00B24314" w:rsidP="00B24314">
      <w:pPr>
        <w:pStyle w:val="ListParagraph"/>
        <w:numPr>
          <w:ilvl w:val="1"/>
          <w:numId w:val="1"/>
        </w:numPr>
        <w:kinsoku w:val="0"/>
        <w:overflowPunct w:val="0"/>
        <w:textAlignment w:val="baseline"/>
        <w:rPr>
          <w:color w:val="800080"/>
          <w:sz w:val="26"/>
        </w:rPr>
      </w:pPr>
      <w:r>
        <w:rPr>
          <w:rFonts w:ascii="Tahoma" w:hAnsi="Tahoma" w:cs="Tahoma"/>
          <w:color w:val="000000"/>
          <w:sz w:val="40"/>
          <w:szCs w:val="40"/>
        </w:rPr>
        <w:t>The cost</w:t>
      </w:r>
    </w:p>
    <w:p w:rsidR="00B24314" w:rsidRDefault="00B24314" w:rsidP="00B24314">
      <w:pPr>
        <w:pStyle w:val="ListParagraph"/>
        <w:kinsoku w:val="0"/>
        <w:overflowPunct w:val="0"/>
        <w:ind w:left="1440"/>
        <w:textAlignment w:val="baseline"/>
        <w:rPr>
          <w:color w:val="800080"/>
          <w:sz w:val="26"/>
        </w:rPr>
      </w:pPr>
    </w:p>
    <w:p w:rsidR="00B24314" w:rsidRPr="00B24314" w:rsidRDefault="00B24314" w:rsidP="00B24314">
      <w:pPr>
        <w:pStyle w:val="ListParagraph"/>
        <w:numPr>
          <w:ilvl w:val="0"/>
          <w:numId w:val="1"/>
        </w:numPr>
        <w:kinsoku w:val="0"/>
        <w:overflowPunct w:val="0"/>
        <w:textAlignment w:val="baseline"/>
        <w:rPr>
          <w:color w:val="0000FF"/>
          <w:sz w:val="29"/>
        </w:rPr>
      </w:pPr>
      <w:r>
        <w:rPr>
          <w:rFonts w:ascii="Tahoma" w:eastAsia="+mn-ea" w:hAnsi="Tahoma" w:cs="+mn-cs"/>
          <w:color w:val="000000"/>
          <w:sz w:val="44"/>
          <w:szCs w:val="44"/>
        </w:rPr>
        <w:t>Measure the candidate’s qualifications in terms of relevant experience, skills, dedication, public service</w:t>
      </w:r>
      <w:r>
        <w:rPr>
          <w:rFonts w:ascii="Tahoma" w:eastAsia="+mn-ea" w:hAnsi="Tahoma" w:cs="+mn-cs"/>
          <w:color w:val="000000"/>
          <w:sz w:val="44"/>
          <w:szCs w:val="44"/>
        </w:rPr>
        <w:t xml:space="preserve"> </w:t>
      </w:r>
    </w:p>
    <w:p w:rsidR="00B24314" w:rsidRDefault="00B24314" w:rsidP="00B24314">
      <w:pPr>
        <w:pStyle w:val="ListParagraph"/>
        <w:kinsoku w:val="0"/>
        <w:overflowPunct w:val="0"/>
        <w:textAlignment w:val="baseline"/>
        <w:rPr>
          <w:color w:val="0000FF"/>
          <w:sz w:val="29"/>
        </w:rPr>
      </w:pPr>
    </w:p>
    <w:p w:rsidR="00B24314" w:rsidRPr="00B24314" w:rsidRDefault="00B24314" w:rsidP="00B24314">
      <w:pPr>
        <w:pStyle w:val="ListParagraph"/>
        <w:numPr>
          <w:ilvl w:val="0"/>
          <w:numId w:val="1"/>
        </w:numPr>
        <w:kinsoku w:val="0"/>
        <w:overflowPunct w:val="0"/>
        <w:textAlignment w:val="baseline"/>
        <w:rPr>
          <w:color w:val="0000FF"/>
          <w:sz w:val="29"/>
        </w:rPr>
      </w:pPr>
      <w:r>
        <w:rPr>
          <w:rFonts w:ascii="Tahoma" w:eastAsia="+mn-ea" w:hAnsi="Tahoma" w:cs="+mn-cs"/>
          <w:color w:val="000000"/>
          <w:sz w:val="44"/>
          <w:szCs w:val="44"/>
        </w:rPr>
        <w:t xml:space="preserve">Measure the candidate’s character by selecting positive character traits, such as composure, flexibility, and resolve </w:t>
      </w:r>
    </w:p>
    <w:p w:rsidR="00B24314" w:rsidRPr="00B24314" w:rsidRDefault="00B24314" w:rsidP="00B24314">
      <w:pPr>
        <w:pStyle w:val="ListParagraph"/>
        <w:rPr>
          <w:color w:val="0000FF"/>
          <w:sz w:val="29"/>
        </w:rPr>
      </w:pPr>
    </w:p>
    <w:p w:rsidR="00B24314" w:rsidRDefault="00B24314" w:rsidP="00B24314">
      <w:pPr>
        <w:pStyle w:val="ListParagraph"/>
        <w:kinsoku w:val="0"/>
        <w:overflowPunct w:val="0"/>
        <w:textAlignment w:val="baseline"/>
        <w:rPr>
          <w:color w:val="0000FF"/>
          <w:sz w:val="29"/>
        </w:rPr>
      </w:pPr>
    </w:p>
    <w:p w:rsidR="00B24314" w:rsidRDefault="00B24314" w:rsidP="00B24314">
      <w:pPr>
        <w:pStyle w:val="NormalWeb"/>
        <w:kinsoku w:val="0"/>
        <w:overflowPunct w:val="0"/>
        <w:spacing w:before="86" w:beforeAutospacing="0" w:after="0" w:afterAutospacing="0"/>
        <w:jc w:val="center"/>
        <w:textAlignment w:val="baseline"/>
      </w:pPr>
      <w:r>
        <w:rPr>
          <w:rFonts w:ascii="Tahoma" w:eastAsia="+mn-ea" w:hAnsi="Tahoma" w:cs="+mn-cs"/>
          <w:color w:val="000000"/>
          <w:sz w:val="36"/>
          <w:szCs w:val="36"/>
        </w:rPr>
        <w:t xml:space="preserve"> The chart is adapted from an article by Brett L.M. </w:t>
      </w:r>
      <w:proofErr w:type="spellStart"/>
      <w:r>
        <w:rPr>
          <w:rFonts w:ascii="Tahoma" w:eastAsia="+mn-ea" w:hAnsi="Tahoma" w:cs="+mn-cs"/>
          <w:color w:val="000000"/>
          <w:sz w:val="36"/>
          <w:szCs w:val="36"/>
        </w:rPr>
        <w:t>Levy</w:t>
      </w:r>
      <w:proofErr w:type="gramStart"/>
      <w:r>
        <w:rPr>
          <w:rFonts w:ascii="Tahoma" w:eastAsia="+mn-ea" w:hAnsi="Tahoma" w:cs="+mn-cs"/>
          <w:color w:val="000000"/>
          <w:sz w:val="36"/>
          <w:szCs w:val="36"/>
        </w:rPr>
        <w:t>,in</w:t>
      </w:r>
      <w:proofErr w:type="spellEnd"/>
      <w:proofErr w:type="gramEnd"/>
      <w:r>
        <w:rPr>
          <w:rFonts w:ascii="Tahoma" w:eastAsia="+mn-ea" w:hAnsi="Tahoma" w:cs="+mn-cs"/>
          <w:color w:val="000000"/>
          <w:sz w:val="36"/>
          <w:szCs w:val="36"/>
        </w:rPr>
        <w:t xml:space="preserve"> the Sept. 2016 edition of NJCC’s </w:t>
      </w:r>
      <w:r>
        <w:rPr>
          <w:rFonts w:ascii="Tahoma" w:eastAsia="+mn-ea" w:hAnsi="Tahoma" w:cs="+mn-cs"/>
          <w:i/>
          <w:iCs/>
          <w:color w:val="000000"/>
          <w:sz w:val="36"/>
          <w:szCs w:val="36"/>
        </w:rPr>
        <w:t>Social Education</w:t>
      </w:r>
    </w:p>
    <w:p w:rsidR="00871B3A" w:rsidRDefault="00B24314"/>
    <w:sectPr w:rsidR="00871B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33C91"/>
    <w:multiLevelType w:val="hybridMultilevel"/>
    <w:tmpl w:val="A5B836A8"/>
    <w:lvl w:ilvl="0" w:tplc="2698F7F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D6299C">
      <w:start w:val="1270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EE4A8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5E6EB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C614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16A0C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C09F4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8E701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4A9F6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314"/>
    <w:rsid w:val="003A1053"/>
    <w:rsid w:val="00B24314"/>
    <w:rsid w:val="00FB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3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24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3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24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479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66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81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9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7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39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93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267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Rutgers University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Arlene Gardner</dc:creator>
  <cp:lastModifiedBy>Arlene Gardner</cp:lastModifiedBy>
  <cp:revision>1</cp:revision>
  <cp:lastPrinted>2016-09-22T19:09:00Z</cp:lastPrinted>
  <dcterms:created xsi:type="dcterms:W3CDTF">2016-09-22T19:06:00Z</dcterms:created>
  <dcterms:modified xsi:type="dcterms:W3CDTF">2016-09-22T19:10:00Z</dcterms:modified>
</cp:coreProperties>
</file>